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6" w:leftChars="-203"/>
        <w:jc w:val="center"/>
        <w:rPr>
          <w:rFonts w:ascii="宋体-方正超大字符集" w:hAnsi="华文细黑" w:eastAsia="宋体-方正超大字符集"/>
          <w:b/>
          <w:sz w:val="44"/>
          <w:szCs w:val="44"/>
        </w:rPr>
      </w:pPr>
      <w:r>
        <w:rPr>
          <w:rFonts w:hint="eastAsia" w:ascii="宋体-方正超大字符集" w:hAnsi="华文细黑" w:eastAsia="宋体-方正超大字符集"/>
          <w:b/>
          <w:sz w:val="44"/>
          <w:szCs w:val="44"/>
        </w:rPr>
        <w:t>《现代物流信息技术》教案</w:t>
      </w:r>
    </w:p>
    <w:p>
      <w:pPr>
        <w:jc w:val="right"/>
      </w:pPr>
      <w:r>
        <w:rPr>
          <w:rFonts w:hint="eastAsia"/>
        </w:rPr>
        <w:t xml:space="preserve">第 </w:t>
      </w:r>
      <w:r>
        <w:rPr>
          <w:rFonts w:hint="eastAsia" w:asciiTheme="minorEastAsia" w:hAnsiTheme="minorEastAsia" w:eastAsiaTheme="minorEastAsia"/>
          <w:lang w:val="en-US" w:eastAsia="zh-CN"/>
        </w:rPr>
        <w:t>4</w:t>
      </w:r>
      <w:r>
        <w:rPr>
          <w:rFonts w:hint="eastAsia"/>
        </w:rPr>
        <w:t xml:space="preserve"> 号</w:t>
      </w:r>
    </w:p>
    <w:tbl>
      <w:tblPr>
        <w:tblStyle w:val="6"/>
        <w:tblW w:w="5739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369"/>
        <w:gridCol w:w="1276"/>
        <w:gridCol w:w="994"/>
        <w:gridCol w:w="368"/>
        <w:gridCol w:w="1332"/>
        <w:gridCol w:w="1422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keepLines/>
              <w:widowControl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物流与信息技术的联系</w:t>
            </w:r>
          </w:p>
        </w:tc>
        <w:tc>
          <w:tcPr>
            <w:tcW w:w="2318" w:type="pct"/>
            <w:gridSpan w:val="4"/>
            <w:vAlign w:val="center"/>
          </w:tcPr>
          <w:p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授课教师 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Lines/>
              <w:widowControl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项目一任务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知识目标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1.了解物流与信息技术的联系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理解物流信息对传统物流行业的促进发挥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能力目标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1.能够辨别常见物流活动所应用的物流信息技术；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2.能够根据物流信息技术的特点，为企业选择合适的物流信息应用技术；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思政目标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1.</w:t>
            </w:r>
            <w:r>
              <w:rPr>
                <w:rFonts w:hint="eastAsia" w:ascii="宋体" w:hAnsi="宋体"/>
              </w:rPr>
              <w:t>树立发展观念，培养科学的发展观，致力于推动物流行业的发展。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2.</w:t>
            </w:r>
            <w:r>
              <w:rPr>
                <w:rFonts w:hint="eastAsia" w:ascii="宋体" w:hAnsi="宋体"/>
              </w:rPr>
              <w:t>通过学习加深对现代物流的理解,培养自主学习的主动性和积极性。</w:t>
            </w:r>
          </w:p>
          <w:p>
            <w:pPr>
              <w:keepLines/>
              <w:widowControl/>
              <w:spacing w:line="33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pStyle w:val="11"/>
              <w:keepLines/>
              <w:widowControl/>
              <w:numPr>
                <w:ilvl w:val="0"/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物流信息对传统物流行业的促进发挥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作用</w:t>
            </w:r>
          </w:p>
          <w:p>
            <w:pPr>
              <w:pStyle w:val="11"/>
              <w:keepLines/>
              <w:widowControl/>
              <w:numPr>
                <w:ilvl w:val="0"/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pStyle w:val="11"/>
              <w:keepLines/>
              <w:widowControl/>
              <w:numPr>
                <w:ilvl w:val="0"/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</w:rPr>
              <w:t>根据物流信息技术的特点，为企业选择合适的物流信息应用技术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授课方式</w:t>
            </w:r>
          </w:p>
        </w:tc>
        <w:tc>
          <w:tcPr>
            <w:tcW w:w="1860" w:type="pct"/>
            <w:gridSpan w:val="3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讲授+实训</w:t>
            </w: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0" w:type="pct"/>
            <w:gridSpan w:val="3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导入新课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tabs>
                <w:tab w:val="left" w:pos="2301"/>
              </w:tabs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课堂实训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课程小结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ind w:firstLine="27" w:firstLineChars="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导入新课（5分钟）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课本任务背景分析</w:t>
            </w:r>
          </w:p>
          <w:p>
            <w:pPr>
              <w:keepLines/>
              <w:widowControl/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思考：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物流信息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京东618的活动有哪些促进作用</w:t>
            </w:r>
            <w:r>
              <w:rPr>
                <w:rFonts w:hint="eastAsia" w:ascii="宋体" w:hAnsi="宋体"/>
                <w:szCs w:val="21"/>
              </w:rPr>
              <w:t>？</w:t>
            </w: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讲授新课（</w:t>
            </w:r>
            <w:r>
              <w:rPr>
                <w:rFonts w:hint="eastAsia" w:ascii="微软雅黑" w:hAnsi="微软雅黑" w:eastAsia="微软雅黑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一、</w:t>
            </w:r>
            <w:r>
              <w:rPr>
                <w:rFonts w:hint="eastAsia" w:ascii="宋体" w:hAnsi="宋体"/>
              </w:rPr>
              <w:t>物流与信息技术的联系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物流（logistics）</w:t>
            </w:r>
            <w:r>
              <w:rPr>
                <w:rFonts w:ascii="宋体" w:hAnsi="宋体"/>
              </w:rPr>
              <w:t>这个概念最早在美国形成，当初被称作“Physical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ascii="宋体" w:hAnsi="宋体"/>
              </w:rPr>
              <w:t>Distribution”(即PD)，译成汉语是“实物分配”或“货物配送”。</w:t>
            </w:r>
            <w:r>
              <w:rPr>
                <w:rFonts w:hint="eastAsia" w:ascii="宋体" w:hAnsi="宋体"/>
              </w:rPr>
              <w:t>在我国标准《物流术语》中对物流的解释是：物流是指物品从供应地到接收地的实体流动过程。根据实际需要，将运输、存储、装卸、搬运、包装、流通加工、配送和信息处理等基本功能实施有机结合。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二、</w:t>
            </w:r>
            <w:r>
              <w:rPr>
                <w:rFonts w:hint="eastAsia" w:ascii="宋体" w:hAnsi="宋体"/>
                <w:color w:val="auto"/>
              </w:rPr>
              <w:t>物流信息对传统物流行业的促进发展</w:t>
            </w:r>
          </w:p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="420"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(一)</w:t>
            </w:r>
            <w:r>
              <w:rPr>
                <w:rFonts w:hint="eastAsia" w:ascii="宋体" w:hAnsi="宋体"/>
              </w:rPr>
              <w:t>有助于增强物流业务运作的及时性和有效性</w:t>
            </w:r>
          </w:p>
          <w:p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    (二)</w:t>
            </w:r>
            <w:r>
              <w:rPr>
                <w:rFonts w:hint="eastAsia" w:ascii="宋体" w:hAnsi="宋体"/>
              </w:rPr>
              <w:t>有助于物流成本的减少</w:t>
            </w:r>
          </w:p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="420"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(三)</w:t>
            </w:r>
            <w:r>
              <w:rPr>
                <w:rFonts w:hint="eastAsia" w:ascii="宋体" w:hAnsi="宋体"/>
              </w:rPr>
              <w:t>有助于企业开展全面物流管理，提高企业的竞争力</w:t>
            </w:r>
          </w:p>
          <w:p>
            <w:pPr>
              <w:spacing w:line="360" w:lineRule="auto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三、</w:t>
            </w:r>
            <w:r>
              <w:rPr>
                <w:rFonts w:hint="eastAsia" w:ascii="宋体" w:hAnsi="宋体"/>
                <w:color w:val="auto"/>
              </w:rPr>
              <w:t>我国物流信息化的发展趋势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(一)政府将主动推动物流信息化的发展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(二)物流信息技术的发展和应用将会进一步加快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2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(三)物联网技术在物流行业的应用将会更加广泛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2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(四)加快公共物流信息平台的发展步伐</w:t>
            </w:r>
          </w:p>
          <w:p>
            <w:pPr>
              <w:spacing w:line="330" w:lineRule="atLeast"/>
              <w:rPr>
                <w:rFonts w:hint="eastAsia" w:ascii="宋体" w:hAnsi="宋体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/>
                <w:color w:val="auto"/>
                <w:lang w:val="en-US" w:eastAsia="zh-CN"/>
              </w:rPr>
            </w:pPr>
          </w:p>
          <w:p>
            <w:pPr>
              <w:keepLines/>
              <w:widowControl/>
              <w:spacing w:line="360" w:lineRule="auto"/>
              <w:rPr>
                <w:rFonts w:hint="eastAsia" w:ascii="宋体" w:hAnsi="宋体"/>
                <w:szCs w:val="21"/>
              </w:rPr>
            </w:pP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课堂实训（15分钟）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物流企业信息化现状调研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default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任务要求：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通过走访2-3家当地知名物流企业，记录下被调研企业的规模、使用物流信息技术或物流信息系统的情况，撰写物流企业信息化现状调研报告，并将调研报告制作成PPT演示文稿分享。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default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任务内容操作步骤：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1.确定调研的内容。围绕企业物流信息化建设；当地物流信息化现状；物流信息技术在物流企业中的应用来开展此次调研。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2.制定调查计划。围绕调查目标，明确调查主题，确定调查对象、时间、地点和方式。并确定要收集哪些相关资料。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3.调查以小组为单位开展。根据班级情况，每组5-6人，设一名组长，做好调研工具（笔记本、笔、相机或录音笔）准备工作。调研前，做好被调查企业的背景资料收集和知识的准备工作。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4.开展调研，做好企业现场的调研访谈和参观。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5.整理收集到的资料，完成调研报告和制作PPT演示文稿。</w:t>
            </w: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课堂小结（10分钟）</w:t>
            </w:r>
          </w:p>
          <w:p>
            <w:pPr>
              <w:keepLines/>
              <w:widowControl/>
              <w:numPr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物流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的概念；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</w:rPr>
              <w:t>物流信息对传统物流行业的促进发展</w:t>
            </w:r>
            <w:r>
              <w:rPr>
                <w:rFonts w:hint="eastAsia" w:ascii="宋体" w:hAnsi="宋体"/>
                <w:color w:val="auto"/>
                <w:lang w:eastAsia="zh-CN"/>
              </w:rPr>
              <w:t>；</w:t>
            </w:r>
          </w:p>
          <w:p>
            <w:pPr>
              <w:keepLines/>
              <w:widowControl/>
              <w:numPr>
                <w:ilvl w:val="0"/>
                <w:numId w:val="0"/>
              </w:numPr>
              <w:spacing w:line="360" w:lineRule="auto"/>
              <w:rPr>
                <w:rFonts w:hint="eastAsia" w:eastAsia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color w:val="auto"/>
              </w:rPr>
              <w:t>我国物流信息化的发展趋势</w:t>
            </w:r>
            <w:r>
              <w:rPr>
                <w:rFonts w:hint="eastAsia" w:ascii="宋体" w:hAnsi="宋体"/>
                <w:color w:val="auto"/>
                <w:lang w:eastAsia="zh-CN"/>
              </w:rPr>
              <w:t>；</w:t>
            </w:r>
          </w:p>
          <w:p>
            <w:pPr>
              <w:keepLines/>
              <w:widowControl/>
              <w:spacing w:line="360" w:lineRule="auto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课堂实训情况小结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。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复习思考题：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作业题：</w:t>
            </w:r>
            <w:r>
              <w:rPr>
                <w:rFonts w:hint="eastAsia" w:ascii="宋体" w:hAnsi="宋体"/>
                <w:szCs w:val="21"/>
              </w:rPr>
              <w:t>完成课后练习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5000" w:type="pct"/>
            <w:gridSpan w:val="8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教学后记：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</w:p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134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4515972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8D"/>
    <w:rsid w:val="00001154"/>
    <w:rsid w:val="000205ED"/>
    <w:rsid w:val="00061754"/>
    <w:rsid w:val="000739E1"/>
    <w:rsid w:val="00081FC4"/>
    <w:rsid w:val="000B0610"/>
    <w:rsid w:val="000B537D"/>
    <w:rsid w:val="000D1743"/>
    <w:rsid w:val="000D32EF"/>
    <w:rsid w:val="000F4FAF"/>
    <w:rsid w:val="00136B68"/>
    <w:rsid w:val="00136DB3"/>
    <w:rsid w:val="0013716A"/>
    <w:rsid w:val="00145E2A"/>
    <w:rsid w:val="00152387"/>
    <w:rsid w:val="00156B24"/>
    <w:rsid w:val="00186323"/>
    <w:rsid w:val="001920EA"/>
    <w:rsid w:val="001D0F97"/>
    <w:rsid w:val="001D119D"/>
    <w:rsid w:val="001D4996"/>
    <w:rsid w:val="001F61E1"/>
    <w:rsid w:val="00203BDE"/>
    <w:rsid w:val="00203CAE"/>
    <w:rsid w:val="00205E45"/>
    <w:rsid w:val="00223B1C"/>
    <w:rsid w:val="00230F5A"/>
    <w:rsid w:val="00240262"/>
    <w:rsid w:val="00245589"/>
    <w:rsid w:val="00251EC9"/>
    <w:rsid w:val="00270B83"/>
    <w:rsid w:val="00273E17"/>
    <w:rsid w:val="002806EB"/>
    <w:rsid w:val="0028574F"/>
    <w:rsid w:val="002E4400"/>
    <w:rsid w:val="002E6396"/>
    <w:rsid w:val="002F6088"/>
    <w:rsid w:val="0030056C"/>
    <w:rsid w:val="0031054F"/>
    <w:rsid w:val="00394CE5"/>
    <w:rsid w:val="003A3E0A"/>
    <w:rsid w:val="003B461C"/>
    <w:rsid w:val="003D6F71"/>
    <w:rsid w:val="003E1260"/>
    <w:rsid w:val="003E3B86"/>
    <w:rsid w:val="003E76BD"/>
    <w:rsid w:val="003F179F"/>
    <w:rsid w:val="003F18A9"/>
    <w:rsid w:val="00401B0D"/>
    <w:rsid w:val="00421362"/>
    <w:rsid w:val="004247AA"/>
    <w:rsid w:val="00433B8D"/>
    <w:rsid w:val="00436180"/>
    <w:rsid w:val="00447B59"/>
    <w:rsid w:val="00454362"/>
    <w:rsid w:val="0046460D"/>
    <w:rsid w:val="004667E6"/>
    <w:rsid w:val="004817CC"/>
    <w:rsid w:val="004A1B92"/>
    <w:rsid w:val="004A537A"/>
    <w:rsid w:val="004B0B7B"/>
    <w:rsid w:val="004B61ED"/>
    <w:rsid w:val="004B7689"/>
    <w:rsid w:val="004D09F4"/>
    <w:rsid w:val="004D2D09"/>
    <w:rsid w:val="004D76E2"/>
    <w:rsid w:val="004F2622"/>
    <w:rsid w:val="004F3351"/>
    <w:rsid w:val="00506F41"/>
    <w:rsid w:val="00510F82"/>
    <w:rsid w:val="00521489"/>
    <w:rsid w:val="005223CA"/>
    <w:rsid w:val="00534D59"/>
    <w:rsid w:val="00540136"/>
    <w:rsid w:val="00547AF8"/>
    <w:rsid w:val="00547D00"/>
    <w:rsid w:val="00562452"/>
    <w:rsid w:val="00563EC8"/>
    <w:rsid w:val="005802E0"/>
    <w:rsid w:val="00586542"/>
    <w:rsid w:val="005A3832"/>
    <w:rsid w:val="005B4D4C"/>
    <w:rsid w:val="005F5C15"/>
    <w:rsid w:val="005F78B7"/>
    <w:rsid w:val="0060756A"/>
    <w:rsid w:val="0065786A"/>
    <w:rsid w:val="00663E64"/>
    <w:rsid w:val="006B4D5F"/>
    <w:rsid w:val="006C109A"/>
    <w:rsid w:val="006C4943"/>
    <w:rsid w:val="006D110E"/>
    <w:rsid w:val="006E371E"/>
    <w:rsid w:val="00704DB7"/>
    <w:rsid w:val="0071482B"/>
    <w:rsid w:val="00720749"/>
    <w:rsid w:val="00722E70"/>
    <w:rsid w:val="0072390B"/>
    <w:rsid w:val="00743792"/>
    <w:rsid w:val="0076675A"/>
    <w:rsid w:val="00787221"/>
    <w:rsid w:val="00792699"/>
    <w:rsid w:val="007A101A"/>
    <w:rsid w:val="007A3784"/>
    <w:rsid w:val="007D2996"/>
    <w:rsid w:val="007D6BC4"/>
    <w:rsid w:val="007D798A"/>
    <w:rsid w:val="00813176"/>
    <w:rsid w:val="0085549C"/>
    <w:rsid w:val="00866053"/>
    <w:rsid w:val="0088688B"/>
    <w:rsid w:val="008B70A8"/>
    <w:rsid w:val="00902DC1"/>
    <w:rsid w:val="009068F0"/>
    <w:rsid w:val="009205F6"/>
    <w:rsid w:val="0092124D"/>
    <w:rsid w:val="00954794"/>
    <w:rsid w:val="0096348A"/>
    <w:rsid w:val="009707D2"/>
    <w:rsid w:val="00984E45"/>
    <w:rsid w:val="00992B2A"/>
    <w:rsid w:val="00994BC5"/>
    <w:rsid w:val="009A13AF"/>
    <w:rsid w:val="009C507F"/>
    <w:rsid w:val="009D517D"/>
    <w:rsid w:val="009F4FEB"/>
    <w:rsid w:val="00A11AC3"/>
    <w:rsid w:val="00A14A20"/>
    <w:rsid w:val="00A36900"/>
    <w:rsid w:val="00A41E15"/>
    <w:rsid w:val="00A42657"/>
    <w:rsid w:val="00A56302"/>
    <w:rsid w:val="00A71010"/>
    <w:rsid w:val="00AF7936"/>
    <w:rsid w:val="00B170DF"/>
    <w:rsid w:val="00B26574"/>
    <w:rsid w:val="00B31A15"/>
    <w:rsid w:val="00B65B31"/>
    <w:rsid w:val="00B71FA7"/>
    <w:rsid w:val="00B86C32"/>
    <w:rsid w:val="00B902A6"/>
    <w:rsid w:val="00BA4EEF"/>
    <w:rsid w:val="00BB60DF"/>
    <w:rsid w:val="00BC31D4"/>
    <w:rsid w:val="00BC54B5"/>
    <w:rsid w:val="00C57724"/>
    <w:rsid w:val="00C86B34"/>
    <w:rsid w:val="00CA089F"/>
    <w:rsid w:val="00CA65CA"/>
    <w:rsid w:val="00CE3F0D"/>
    <w:rsid w:val="00D010D8"/>
    <w:rsid w:val="00D04BB0"/>
    <w:rsid w:val="00D43DFD"/>
    <w:rsid w:val="00D60200"/>
    <w:rsid w:val="00D813D4"/>
    <w:rsid w:val="00D85813"/>
    <w:rsid w:val="00D85E16"/>
    <w:rsid w:val="00DA0E45"/>
    <w:rsid w:val="00DC2B22"/>
    <w:rsid w:val="00DD2F9B"/>
    <w:rsid w:val="00DD4A25"/>
    <w:rsid w:val="00DE2EC7"/>
    <w:rsid w:val="00E05E72"/>
    <w:rsid w:val="00E3188D"/>
    <w:rsid w:val="00E32651"/>
    <w:rsid w:val="00E42AF6"/>
    <w:rsid w:val="00E75FA1"/>
    <w:rsid w:val="00E913DF"/>
    <w:rsid w:val="00E97F34"/>
    <w:rsid w:val="00EA374D"/>
    <w:rsid w:val="00EA7CD7"/>
    <w:rsid w:val="00EC6FA6"/>
    <w:rsid w:val="00EC7880"/>
    <w:rsid w:val="00F345E6"/>
    <w:rsid w:val="00F52599"/>
    <w:rsid w:val="00F5556A"/>
    <w:rsid w:val="00F56D78"/>
    <w:rsid w:val="00F6304B"/>
    <w:rsid w:val="00FB7CFB"/>
    <w:rsid w:val="00FD1AFA"/>
    <w:rsid w:val="00FD4A2D"/>
    <w:rsid w:val="00FF58D4"/>
    <w:rsid w:val="01B82677"/>
    <w:rsid w:val="46752C48"/>
    <w:rsid w:val="6BB00165"/>
    <w:rsid w:val="6D101E5C"/>
    <w:rsid w:val="7DF5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192</Words>
  <Characters>1099</Characters>
  <Lines>9</Lines>
  <Paragraphs>2</Paragraphs>
  <TotalTime>6</TotalTime>
  <ScaleCrop>false</ScaleCrop>
  <LinksUpToDate>false</LinksUpToDate>
  <CharactersWithSpaces>1289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2017-09-03T13:11:00Z</dcterms:created>
  <dc:creator>Waimen Cheung</dc:creator>
  <cp:lastModifiedBy>summer夏夏</cp:lastModifiedBy>
  <cp:lastPrinted>2017-10-08T09:10:00Z</cp:lastPrinted>
  <dcterms:modified xsi:type="dcterms:W3CDTF">2021-07-13T08:24:29Z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113AC4444D9149C78579394C9664B9BC</vt:lpwstr>
  </property>
</Properties>
</file>